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0B" w:rsidRDefault="0030270B" w:rsidP="0030270B">
      <w:pPr>
        <w:pStyle w:val="Default"/>
      </w:pPr>
    </w:p>
    <w:p w:rsidR="00177994" w:rsidRDefault="00177994" w:rsidP="0030270B">
      <w:pPr>
        <w:pStyle w:val="Default"/>
        <w:jc w:val="center"/>
        <w:rPr>
          <w:rFonts w:ascii="Verdana" w:hAnsi="Verdana"/>
          <w:b/>
          <w:bCs/>
          <w:sz w:val="44"/>
          <w:szCs w:val="44"/>
        </w:rPr>
      </w:pPr>
    </w:p>
    <w:p w:rsidR="0030270B" w:rsidRPr="0030270B" w:rsidRDefault="0030270B" w:rsidP="0030270B">
      <w:pPr>
        <w:pStyle w:val="Default"/>
        <w:jc w:val="center"/>
        <w:rPr>
          <w:rFonts w:ascii="Verdana" w:hAnsi="Verdana"/>
          <w:sz w:val="44"/>
          <w:szCs w:val="44"/>
        </w:rPr>
      </w:pPr>
      <w:r>
        <w:rPr>
          <w:rFonts w:ascii="Verdana" w:hAnsi="Verdana"/>
          <w:b/>
          <w:bCs/>
          <w:sz w:val="44"/>
          <w:szCs w:val="44"/>
        </w:rPr>
        <w:t>Regional Association</w:t>
      </w:r>
    </w:p>
    <w:p w:rsidR="008718FB" w:rsidRDefault="008718FB" w:rsidP="008718FB">
      <w:pPr>
        <w:pStyle w:val="Default"/>
        <w:jc w:val="center"/>
        <w:rPr>
          <w:rFonts w:ascii="Verdana" w:hAnsi="Verdana"/>
          <w:b/>
          <w:bCs/>
          <w:sz w:val="44"/>
          <w:szCs w:val="44"/>
        </w:rPr>
      </w:pPr>
      <w:r>
        <w:rPr>
          <w:rFonts w:ascii="Verdana" w:hAnsi="Verdana"/>
          <w:b/>
          <w:bCs/>
          <w:sz w:val="44"/>
          <w:szCs w:val="44"/>
        </w:rPr>
        <w:t xml:space="preserve">End Buyer Event </w:t>
      </w:r>
    </w:p>
    <w:p w:rsidR="008718FB" w:rsidRDefault="008718FB" w:rsidP="008718FB">
      <w:pPr>
        <w:pStyle w:val="Default"/>
        <w:jc w:val="center"/>
        <w:rPr>
          <w:rFonts w:ascii="Verdana" w:hAnsi="Verdana"/>
          <w:b/>
          <w:bCs/>
          <w:sz w:val="44"/>
          <w:szCs w:val="44"/>
        </w:rPr>
      </w:pPr>
      <w:r>
        <w:rPr>
          <w:rFonts w:ascii="Verdana" w:hAnsi="Verdana"/>
          <w:b/>
          <w:bCs/>
          <w:sz w:val="44"/>
          <w:szCs w:val="44"/>
        </w:rPr>
        <w:t>Committee Description</w:t>
      </w:r>
    </w:p>
    <w:p w:rsidR="0030270B" w:rsidRDefault="0030270B" w:rsidP="0030270B">
      <w:pPr>
        <w:pStyle w:val="Default"/>
        <w:jc w:val="center"/>
        <w:rPr>
          <w:rFonts w:ascii="Verdana" w:hAnsi="Verdana"/>
          <w:sz w:val="44"/>
          <w:szCs w:val="44"/>
        </w:rPr>
      </w:pPr>
    </w:p>
    <w:p w:rsidR="0030270B" w:rsidRDefault="0030270B" w:rsidP="0030270B">
      <w:pPr>
        <w:pStyle w:val="Default"/>
        <w:rPr>
          <w:rFonts w:ascii="Verdana" w:hAnsi="Verdana" w:cs="Verdana"/>
          <w:sz w:val="23"/>
          <w:szCs w:val="23"/>
        </w:rPr>
      </w:pPr>
      <w:r>
        <w:rPr>
          <w:rFonts w:ascii="Verdana" w:hAnsi="Verdana" w:cs="Verdana"/>
          <w:b/>
          <w:bCs/>
          <w:sz w:val="23"/>
          <w:szCs w:val="23"/>
        </w:rPr>
        <w:t xml:space="preserve">Chair: </w:t>
      </w:r>
    </w:p>
    <w:p w:rsidR="0030270B" w:rsidRDefault="0030270B" w:rsidP="0030270B">
      <w:pPr>
        <w:pStyle w:val="Default"/>
        <w:rPr>
          <w:rFonts w:ascii="Verdana" w:hAnsi="Verdana" w:cs="Verdana"/>
          <w:sz w:val="23"/>
          <w:szCs w:val="23"/>
        </w:rPr>
      </w:pPr>
      <w:r>
        <w:rPr>
          <w:rFonts w:ascii="Verdana" w:hAnsi="Verdana" w:cs="Verdana"/>
          <w:b/>
          <w:bCs/>
          <w:sz w:val="23"/>
          <w:szCs w:val="23"/>
        </w:rPr>
        <w:t xml:space="preserve">Co-Chair: </w:t>
      </w:r>
    </w:p>
    <w:p w:rsidR="0030270B" w:rsidRDefault="0030270B" w:rsidP="0030270B">
      <w:pPr>
        <w:pStyle w:val="Default"/>
        <w:rPr>
          <w:rFonts w:ascii="Verdana" w:hAnsi="Verdana" w:cs="Verdana"/>
          <w:b/>
          <w:bCs/>
          <w:sz w:val="23"/>
          <w:szCs w:val="23"/>
        </w:rPr>
      </w:pPr>
      <w:r>
        <w:rPr>
          <w:rFonts w:ascii="Verdana" w:hAnsi="Verdana" w:cs="Verdana"/>
          <w:b/>
          <w:bCs/>
          <w:sz w:val="23"/>
          <w:szCs w:val="23"/>
        </w:rPr>
        <w:t xml:space="preserve">Committee Members: </w:t>
      </w:r>
    </w:p>
    <w:p w:rsidR="0030270B" w:rsidRDefault="0030270B" w:rsidP="0030270B">
      <w:pPr>
        <w:pStyle w:val="Default"/>
        <w:rPr>
          <w:rFonts w:ascii="Verdana" w:hAnsi="Verdana" w:cs="Verdana"/>
          <w:b/>
          <w:bCs/>
          <w:sz w:val="23"/>
          <w:szCs w:val="23"/>
        </w:rPr>
      </w:pPr>
    </w:p>
    <w:p w:rsidR="0030270B" w:rsidRDefault="0030270B" w:rsidP="0030270B">
      <w:pPr>
        <w:pStyle w:val="Default"/>
        <w:rPr>
          <w:rFonts w:ascii="Verdana" w:hAnsi="Verdana" w:cs="Verdana"/>
          <w:b/>
          <w:bCs/>
          <w:sz w:val="23"/>
          <w:szCs w:val="23"/>
        </w:rPr>
      </w:pPr>
      <w:r>
        <w:rPr>
          <w:rFonts w:ascii="Verdana" w:hAnsi="Verdana" w:cs="Verdana"/>
          <w:b/>
          <w:bCs/>
          <w:sz w:val="23"/>
          <w:szCs w:val="23"/>
        </w:rPr>
        <w:t>_________________________________________________________</w:t>
      </w:r>
    </w:p>
    <w:p w:rsidR="0030270B" w:rsidRDefault="0030270B" w:rsidP="0030270B">
      <w:pPr>
        <w:pStyle w:val="Default"/>
        <w:rPr>
          <w:rFonts w:ascii="Verdana" w:hAnsi="Verdana" w:cs="Verdana"/>
          <w:sz w:val="23"/>
          <w:szCs w:val="23"/>
        </w:rPr>
      </w:pPr>
    </w:p>
    <w:p w:rsidR="0030270B" w:rsidRDefault="0030270B" w:rsidP="0030270B">
      <w:pPr>
        <w:pStyle w:val="Default"/>
        <w:rPr>
          <w:rFonts w:ascii="Verdana" w:hAnsi="Verdana" w:cs="Verdana"/>
          <w:sz w:val="23"/>
          <w:szCs w:val="23"/>
        </w:rPr>
      </w:pPr>
      <w:r>
        <w:rPr>
          <w:rFonts w:ascii="Verdana" w:hAnsi="Verdana" w:cs="Verdana"/>
          <w:b/>
          <w:bCs/>
          <w:sz w:val="23"/>
          <w:szCs w:val="23"/>
        </w:rPr>
        <w:t xml:space="preserve">Committee Summary </w:t>
      </w:r>
    </w:p>
    <w:p w:rsidR="0030270B" w:rsidRDefault="008718FB" w:rsidP="0030270B">
      <w:pPr>
        <w:pStyle w:val="Default"/>
        <w:rPr>
          <w:rFonts w:ascii="Verdana" w:hAnsi="Verdana" w:cs="Verdana"/>
          <w:sz w:val="23"/>
          <w:szCs w:val="23"/>
        </w:rPr>
      </w:pPr>
      <w:r>
        <w:rPr>
          <w:rFonts w:ascii="Verdana" w:hAnsi="Verdana" w:cs="Verdana"/>
          <w:sz w:val="23"/>
          <w:szCs w:val="23"/>
        </w:rPr>
        <w:t>The p</w:t>
      </w:r>
      <w:r w:rsidR="0030270B">
        <w:rPr>
          <w:rFonts w:ascii="Verdana" w:hAnsi="Verdana" w:cs="Verdana"/>
          <w:sz w:val="23"/>
          <w:szCs w:val="23"/>
        </w:rPr>
        <w:t xml:space="preserve">rimary function of the </w:t>
      </w:r>
      <w:r>
        <w:rPr>
          <w:rFonts w:ascii="Verdana" w:hAnsi="Verdana" w:cs="Verdana"/>
          <w:sz w:val="23"/>
          <w:szCs w:val="23"/>
        </w:rPr>
        <w:t>End Buyer Event</w:t>
      </w:r>
      <w:r w:rsidR="0030270B">
        <w:rPr>
          <w:rFonts w:ascii="Verdana" w:hAnsi="Verdana" w:cs="Verdana"/>
          <w:sz w:val="23"/>
          <w:szCs w:val="23"/>
        </w:rPr>
        <w:t xml:space="preserve"> Committee is to make sure all aspects of the show are planned and executed, ensuring the show is as successful as possible. </w:t>
      </w:r>
    </w:p>
    <w:p w:rsidR="0030270B" w:rsidRDefault="0030270B" w:rsidP="0030270B">
      <w:pPr>
        <w:pStyle w:val="Default"/>
        <w:rPr>
          <w:rFonts w:ascii="Verdana" w:hAnsi="Verdana" w:cs="Verdana"/>
          <w:b/>
          <w:bCs/>
          <w:sz w:val="23"/>
          <w:szCs w:val="23"/>
        </w:rPr>
      </w:pPr>
    </w:p>
    <w:p w:rsidR="0030270B" w:rsidRDefault="0030270B" w:rsidP="0030270B">
      <w:pPr>
        <w:pStyle w:val="Default"/>
        <w:rPr>
          <w:rFonts w:ascii="Verdana" w:hAnsi="Verdana" w:cs="Verdana"/>
          <w:sz w:val="23"/>
          <w:szCs w:val="23"/>
        </w:rPr>
      </w:pPr>
      <w:r>
        <w:rPr>
          <w:rFonts w:ascii="Verdana" w:hAnsi="Verdana" w:cs="Verdana"/>
          <w:b/>
          <w:bCs/>
          <w:sz w:val="23"/>
          <w:szCs w:val="23"/>
        </w:rPr>
        <w:t xml:space="preserve">Essential Functions </w:t>
      </w:r>
    </w:p>
    <w:p w:rsidR="0030270B" w:rsidRDefault="008718FB" w:rsidP="0030270B">
      <w:pPr>
        <w:pStyle w:val="Default"/>
        <w:numPr>
          <w:ilvl w:val="0"/>
          <w:numId w:val="1"/>
        </w:numPr>
        <w:spacing w:after="27"/>
        <w:rPr>
          <w:rFonts w:ascii="Verdana" w:hAnsi="Verdana" w:cs="Verdana"/>
          <w:sz w:val="23"/>
          <w:szCs w:val="23"/>
        </w:rPr>
      </w:pPr>
      <w:r>
        <w:rPr>
          <w:rFonts w:ascii="Verdana" w:hAnsi="Verdana" w:cs="Verdana"/>
          <w:sz w:val="23"/>
          <w:szCs w:val="23"/>
        </w:rPr>
        <w:t>Set a budget for the year</w:t>
      </w:r>
    </w:p>
    <w:p w:rsidR="0030270B" w:rsidRDefault="0030270B" w:rsidP="0030270B">
      <w:pPr>
        <w:pStyle w:val="Default"/>
        <w:numPr>
          <w:ilvl w:val="0"/>
          <w:numId w:val="1"/>
        </w:numPr>
        <w:spacing w:after="27"/>
        <w:rPr>
          <w:rFonts w:ascii="Verdana" w:hAnsi="Verdana" w:cs="Verdana"/>
          <w:sz w:val="23"/>
          <w:szCs w:val="23"/>
        </w:rPr>
      </w:pPr>
      <w:r>
        <w:rPr>
          <w:rFonts w:ascii="Verdana" w:hAnsi="Verdana" w:cs="Verdana"/>
          <w:sz w:val="23"/>
          <w:szCs w:val="23"/>
        </w:rPr>
        <w:t>Work within a sho</w:t>
      </w:r>
      <w:r w:rsidR="008718FB">
        <w:rPr>
          <w:rFonts w:ascii="Verdana" w:hAnsi="Verdana" w:cs="Verdana"/>
          <w:sz w:val="23"/>
          <w:szCs w:val="23"/>
        </w:rPr>
        <w:t>w budget</w:t>
      </w:r>
    </w:p>
    <w:p w:rsidR="0030270B" w:rsidRDefault="0030270B" w:rsidP="0030270B">
      <w:pPr>
        <w:pStyle w:val="Default"/>
        <w:numPr>
          <w:ilvl w:val="0"/>
          <w:numId w:val="1"/>
        </w:numPr>
        <w:spacing w:after="27"/>
        <w:rPr>
          <w:rFonts w:ascii="Verdana" w:hAnsi="Verdana" w:cs="Verdana"/>
          <w:sz w:val="23"/>
          <w:szCs w:val="23"/>
        </w:rPr>
      </w:pPr>
      <w:r>
        <w:rPr>
          <w:rFonts w:ascii="Verdana" w:hAnsi="Verdana" w:cs="Verdana"/>
          <w:sz w:val="23"/>
          <w:szCs w:val="23"/>
        </w:rPr>
        <w:t>Pre-show marketing: Selling table space to exhibitors, and inviting and encouraging distributors</w:t>
      </w:r>
      <w:r w:rsidR="008718FB">
        <w:rPr>
          <w:rFonts w:ascii="Verdana" w:hAnsi="Verdana" w:cs="Verdana"/>
          <w:sz w:val="23"/>
          <w:szCs w:val="23"/>
        </w:rPr>
        <w:t xml:space="preserve"> and their end buyers to attend</w:t>
      </w:r>
      <w:r>
        <w:rPr>
          <w:rFonts w:ascii="Verdana" w:hAnsi="Verdana" w:cs="Verdana"/>
          <w:sz w:val="23"/>
          <w:szCs w:val="23"/>
        </w:rPr>
        <w:t xml:space="preserve"> </w:t>
      </w:r>
    </w:p>
    <w:p w:rsidR="0030270B" w:rsidRDefault="0030270B" w:rsidP="0030270B">
      <w:pPr>
        <w:pStyle w:val="Default"/>
        <w:numPr>
          <w:ilvl w:val="0"/>
          <w:numId w:val="1"/>
        </w:numPr>
        <w:spacing w:after="27"/>
        <w:rPr>
          <w:rFonts w:ascii="Verdana" w:hAnsi="Verdana" w:cs="Verdana"/>
          <w:sz w:val="23"/>
          <w:szCs w:val="23"/>
        </w:rPr>
      </w:pPr>
      <w:r>
        <w:rPr>
          <w:rFonts w:ascii="Verdana" w:hAnsi="Verdana" w:cs="Verdana"/>
          <w:sz w:val="23"/>
          <w:szCs w:val="23"/>
        </w:rPr>
        <w:t>Prepare or have prepared marketing materials, including a customizable template for distributors to send to their c</w:t>
      </w:r>
      <w:r w:rsidR="008718FB">
        <w:rPr>
          <w:rFonts w:ascii="Verdana" w:hAnsi="Verdana" w:cs="Verdana"/>
          <w:sz w:val="23"/>
          <w:szCs w:val="23"/>
        </w:rPr>
        <w:t>lients</w:t>
      </w:r>
    </w:p>
    <w:p w:rsidR="0030270B" w:rsidRDefault="0030270B" w:rsidP="0030270B">
      <w:pPr>
        <w:pStyle w:val="Default"/>
        <w:numPr>
          <w:ilvl w:val="0"/>
          <w:numId w:val="1"/>
        </w:numPr>
        <w:spacing w:after="27"/>
        <w:rPr>
          <w:rFonts w:ascii="Verdana" w:hAnsi="Verdana" w:cs="Verdana"/>
          <w:sz w:val="23"/>
          <w:szCs w:val="23"/>
        </w:rPr>
      </w:pPr>
      <w:r>
        <w:rPr>
          <w:rFonts w:ascii="Verdana" w:hAnsi="Verdana" w:cs="Verdana"/>
          <w:sz w:val="23"/>
          <w:szCs w:val="23"/>
        </w:rPr>
        <w:t>Ensure show bags, notebooks, and pens are donated by exhibitors and available to dist</w:t>
      </w:r>
      <w:r w:rsidR="008718FB">
        <w:rPr>
          <w:rFonts w:ascii="Verdana" w:hAnsi="Verdana" w:cs="Verdana"/>
          <w:sz w:val="23"/>
          <w:szCs w:val="23"/>
        </w:rPr>
        <w:t>ributor and end buyer attendees</w:t>
      </w:r>
      <w:r>
        <w:rPr>
          <w:rFonts w:ascii="Verdana" w:hAnsi="Verdana" w:cs="Verdana"/>
          <w:sz w:val="23"/>
          <w:szCs w:val="23"/>
        </w:rPr>
        <w:t xml:space="preserve"> </w:t>
      </w:r>
    </w:p>
    <w:p w:rsidR="008718FB" w:rsidRDefault="0030270B" w:rsidP="0030270B">
      <w:pPr>
        <w:pStyle w:val="Default"/>
        <w:numPr>
          <w:ilvl w:val="0"/>
          <w:numId w:val="1"/>
        </w:numPr>
        <w:rPr>
          <w:rFonts w:ascii="Verdana" w:hAnsi="Verdana" w:cs="Verdana"/>
          <w:sz w:val="23"/>
          <w:szCs w:val="23"/>
        </w:rPr>
      </w:pPr>
      <w:r>
        <w:rPr>
          <w:rFonts w:ascii="Verdana" w:hAnsi="Verdana" w:cs="Verdana"/>
          <w:sz w:val="23"/>
          <w:szCs w:val="23"/>
        </w:rPr>
        <w:t xml:space="preserve">Show management: Prepare online registration, process and manage registrations and payments, create badges and all related show materials, create a system for smooth on-site registration and badge pick up, work with the venue for contracts, food and beverage selections, follow through on details with the venue for the event, secure volunteers or outside assistance as needed, process lead sheets, </w:t>
      </w:r>
      <w:r w:rsidR="008718FB">
        <w:rPr>
          <w:rFonts w:ascii="Verdana" w:hAnsi="Verdana" w:cs="Verdana"/>
          <w:sz w:val="23"/>
          <w:szCs w:val="23"/>
        </w:rPr>
        <w:t>and provide post-show follow up</w:t>
      </w:r>
      <w:r>
        <w:rPr>
          <w:rFonts w:ascii="Verdana" w:hAnsi="Verdana" w:cs="Verdana"/>
          <w:sz w:val="23"/>
          <w:szCs w:val="23"/>
        </w:rPr>
        <w:t xml:space="preserve"> </w:t>
      </w:r>
    </w:p>
    <w:p w:rsidR="0030270B" w:rsidRDefault="0030270B" w:rsidP="0030270B">
      <w:pPr>
        <w:pStyle w:val="Default"/>
        <w:numPr>
          <w:ilvl w:val="0"/>
          <w:numId w:val="1"/>
        </w:numPr>
        <w:rPr>
          <w:rFonts w:ascii="Verdana" w:hAnsi="Verdana" w:cs="Verdana"/>
          <w:sz w:val="23"/>
          <w:szCs w:val="23"/>
        </w:rPr>
      </w:pPr>
      <w:r>
        <w:rPr>
          <w:rFonts w:ascii="Verdana" w:hAnsi="Verdana" w:cs="Verdana"/>
          <w:sz w:val="23"/>
          <w:szCs w:val="23"/>
        </w:rPr>
        <w:t>Post show wrap up: Thank-y</w:t>
      </w:r>
      <w:r w:rsidR="008718FB">
        <w:rPr>
          <w:rFonts w:ascii="Verdana" w:hAnsi="Verdana" w:cs="Verdana"/>
          <w:sz w:val="23"/>
          <w:szCs w:val="23"/>
        </w:rPr>
        <w:t>ou notes, surveys, website and social media</w:t>
      </w:r>
      <w:r>
        <w:rPr>
          <w:rFonts w:ascii="Verdana" w:hAnsi="Verdana" w:cs="Verdana"/>
          <w:sz w:val="23"/>
          <w:szCs w:val="23"/>
        </w:rPr>
        <w:t xml:space="preserve"> </w:t>
      </w:r>
    </w:p>
    <w:p w:rsidR="0030270B" w:rsidRDefault="0030270B" w:rsidP="0030270B">
      <w:pPr>
        <w:pStyle w:val="Default"/>
        <w:rPr>
          <w:rFonts w:ascii="Verdana" w:hAnsi="Verdana" w:cs="Verdana"/>
          <w:sz w:val="23"/>
          <w:szCs w:val="23"/>
        </w:rPr>
      </w:pPr>
    </w:p>
    <w:p w:rsidR="0030270B" w:rsidRDefault="0030270B" w:rsidP="0030270B">
      <w:pPr>
        <w:pStyle w:val="Default"/>
        <w:rPr>
          <w:rFonts w:ascii="Verdana" w:hAnsi="Verdana" w:cs="Verdana"/>
          <w:sz w:val="23"/>
          <w:szCs w:val="23"/>
        </w:rPr>
      </w:pPr>
      <w:r>
        <w:rPr>
          <w:rFonts w:ascii="Verdana" w:hAnsi="Verdana" w:cs="Verdana"/>
          <w:b/>
          <w:bCs/>
          <w:sz w:val="23"/>
          <w:szCs w:val="23"/>
        </w:rPr>
        <w:t xml:space="preserve">Marketing Avenues: </w:t>
      </w:r>
    </w:p>
    <w:p w:rsidR="008718FB" w:rsidRDefault="008718FB" w:rsidP="008718FB">
      <w:pPr>
        <w:pStyle w:val="Default"/>
        <w:rPr>
          <w:rFonts w:ascii="Verdana" w:hAnsi="Verdana" w:cs="Verdana"/>
          <w:sz w:val="23"/>
          <w:szCs w:val="23"/>
        </w:rPr>
      </w:pPr>
      <w:r>
        <w:rPr>
          <w:rFonts w:ascii="Verdana" w:hAnsi="Verdana" w:cs="Verdana"/>
          <w:sz w:val="23"/>
          <w:szCs w:val="23"/>
        </w:rPr>
        <w:t xml:space="preserve">There are multiple avenues in which to promote the show: </w:t>
      </w:r>
    </w:p>
    <w:p w:rsidR="008718FB" w:rsidRDefault="008718FB" w:rsidP="008718FB">
      <w:pPr>
        <w:pStyle w:val="Default"/>
        <w:rPr>
          <w:rFonts w:ascii="Verdana" w:hAnsi="Verdana" w:cs="Verdana"/>
          <w:sz w:val="23"/>
          <w:szCs w:val="23"/>
        </w:rPr>
      </w:pPr>
      <w:r>
        <w:rPr>
          <w:rFonts w:ascii="Verdana" w:hAnsi="Verdana" w:cs="Verdana"/>
          <w:sz w:val="23"/>
          <w:szCs w:val="23"/>
        </w:rPr>
        <w:t xml:space="preserve">Social media, calling campaign, post card mailings, newsletter advertisements, website, signature block on Executive Director’s e-mails with list of upcoming events, e-blast campaign, handouts (at other events), supplier donations with advertising to promote upcoming event, dimensional mailing, and You Tube videos. </w:t>
      </w:r>
    </w:p>
    <w:p w:rsidR="008718FB" w:rsidRPr="003A68F0" w:rsidRDefault="008718FB" w:rsidP="008718FB">
      <w:pPr>
        <w:pStyle w:val="Default"/>
        <w:rPr>
          <w:rFonts w:ascii="Verdana" w:hAnsi="Verdana" w:cs="Verdana"/>
        </w:rPr>
      </w:pPr>
      <w:r>
        <w:rPr>
          <w:rFonts w:ascii="Verdana" w:hAnsi="Verdana" w:cs="Verdana"/>
          <w:sz w:val="23"/>
          <w:szCs w:val="23"/>
        </w:rPr>
        <w:t xml:space="preserve">Work with Communication Committee and devise a plan </w:t>
      </w:r>
      <w:r w:rsidRPr="003A68F0">
        <w:rPr>
          <w:rFonts w:ascii="Verdana" w:hAnsi="Verdana" w:cs="Verdana"/>
          <w:sz w:val="23"/>
          <w:szCs w:val="23"/>
        </w:rPr>
        <w:t>of attack along with E</w:t>
      </w:r>
      <w:r>
        <w:rPr>
          <w:rFonts w:ascii="Verdana" w:hAnsi="Verdana" w:cs="Verdana"/>
          <w:sz w:val="23"/>
          <w:szCs w:val="23"/>
        </w:rPr>
        <w:t xml:space="preserve">xecutive </w:t>
      </w:r>
      <w:r w:rsidRPr="003A68F0">
        <w:rPr>
          <w:rFonts w:ascii="Verdana" w:hAnsi="Verdana" w:cs="Verdana"/>
          <w:sz w:val="23"/>
          <w:szCs w:val="23"/>
        </w:rPr>
        <w:t>D</w:t>
      </w:r>
      <w:r>
        <w:rPr>
          <w:rFonts w:ascii="Verdana" w:hAnsi="Verdana" w:cs="Verdana"/>
          <w:sz w:val="23"/>
          <w:szCs w:val="23"/>
        </w:rPr>
        <w:t>irector</w:t>
      </w:r>
      <w:r w:rsidRPr="003A68F0">
        <w:rPr>
          <w:rFonts w:ascii="Verdana" w:hAnsi="Verdana" w:cs="Verdana"/>
          <w:sz w:val="23"/>
          <w:szCs w:val="23"/>
        </w:rPr>
        <w:t xml:space="preserve"> to come up with </w:t>
      </w:r>
      <w:r>
        <w:rPr>
          <w:rFonts w:ascii="Verdana" w:hAnsi="Verdana" w:cs="Verdana"/>
          <w:sz w:val="23"/>
          <w:szCs w:val="23"/>
        </w:rPr>
        <w:t xml:space="preserve">a </w:t>
      </w:r>
      <w:r w:rsidRPr="003A68F0">
        <w:rPr>
          <w:rFonts w:ascii="Verdana" w:hAnsi="Verdana" w:cs="Verdana"/>
          <w:sz w:val="23"/>
          <w:szCs w:val="23"/>
        </w:rPr>
        <w:t>timeline and to do list.</w:t>
      </w:r>
    </w:p>
    <w:p w:rsidR="00833803" w:rsidRDefault="00833803" w:rsidP="008718FB">
      <w:pPr>
        <w:pStyle w:val="Default"/>
      </w:pPr>
    </w:p>
    <w:sectPr w:rsidR="00833803" w:rsidSect="001779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56034"/>
    <w:multiLevelType w:val="hybridMultilevel"/>
    <w:tmpl w:val="2D0688BA"/>
    <w:lvl w:ilvl="0" w:tplc="17206482">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270B"/>
    <w:rsid w:val="00177994"/>
    <w:rsid w:val="0030270B"/>
    <w:rsid w:val="00833803"/>
    <w:rsid w:val="008718FB"/>
    <w:rsid w:val="00B23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70B"/>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1557</Characters>
  <Application>Microsoft Office Word</Application>
  <DocSecurity>0</DocSecurity>
  <Lines>12</Lines>
  <Paragraphs>3</Paragraphs>
  <ScaleCrop>false</ScaleCrop>
  <Company>PPAI</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doriss</dc:creator>
  <cp:keywords/>
  <dc:description/>
  <cp:lastModifiedBy>doriss</cp:lastModifiedBy>
  <cp:revision>3</cp:revision>
  <dcterms:created xsi:type="dcterms:W3CDTF">2015-02-03T18:06:00Z</dcterms:created>
  <dcterms:modified xsi:type="dcterms:W3CDTF">2015-02-10T21:29:00Z</dcterms:modified>
</cp:coreProperties>
</file>